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FA" w:rsidRDefault="00D861FA" w:rsidP="00292A62">
      <w:pPr>
        <w:rPr>
          <w:rFonts w:ascii="Lucida Calligraphy" w:hAnsi="Lucida Calligraphy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9" type="#_x0000_t75" style="position:absolute;margin-left:-10.95pt;margin-top:-12.85pt;width:110.7pt;height:51pt;z-index:251658240;visibility:visible;mso-wrap-distance-left:2.88pt;mso-wrap-distance-top:2.88pt;mso-wrap-distance-right:2.88pt;mso-wrap-distance-bottom:2.88pt" insetpen="t">
            <v:imagedata r:id="rId7" o:title=""/>
            <w10:wrap type="square"/>
          </v:shape>
        </w:pict>
      </w:r>
      <w:r>
        <w:rPr>
          <w:noProof/>
        </w:rPr>
        <w:pict>
          <v:shape id="Immagine 1" o:spid="_x0000_s1030" type="#_x0000_t75" alt="emblema_gr" style="position:absolute;margin-left:442.05pt;margin-top:-12.85pt;width:46.5pt;height:52.5pt;z-index:251659264;visibility:visible">
            <v:imagedata r:id="rId8" o:title=""/>
            <w10:wrap type="square"/>
          </v:shape>
        </w:pict>
      </w:r>
      <w:r>
        <w:rPr>
          <w:b/>
          <w:noProof/>
        </w:rPr>
        <w:t>ISTITUTO ISTRUZIONE SUPERIORE “BESTA-GLORIOSI”</w:t>
      </w:r>
      <w:r w:rsidRPr="00292A62">
        <w:rPr>
          <w:noProof/>
        </w:rPr>
        <w:t xml:space="preserve"> </w:t>
      </w:r>
    </w:p>
    <w:p w:rsidR="00D861FA" w:rsidRDefault="00D861FA" w:rsidP="00292A62">
      <w:pPr>
        <w:pStyle w:val="BodyText"/>
        <w:jc w:val="center"/>
        <w:rPr>
          <w:sz w:val="16"/>
          <w:szCs w:val="16"/>
        </w:rPr>
      </w:pPr>
      <w:r>
        <w:rPr>
          <w:sz w:val="16"/>
          <w:szCs w:val="16"/>
        </w:rPr>
        <w:t>Via Generale Gonzaga  n°94 – Telef. e fax 0828/307483 –  Battipaglia (SA)</w:t>
      </w:r>
    </w:p>
    <w:p w:rsidR="00D861FA" w:rsidRDefault="00D861FA" w:rsidP="00292A62">
      <w:pPr>
        <w:pStyle w:val="BodyText"/>
        <w:jc w:val="center"/>
        <w:rPr>
          <w:b/>
          <w:sz w:val="16"/>
          <w:szCs w:val="16"/>
        </w:rPr>
      </w:pPr>
      <w:r>
        <w:rPr>
          <w:sz w:val="16"/>
          <w:szCs w:val="16"/>
        </w:rPr>
        <w:t>Cod. meccanografico SAISO34OOP – Cod. fiscale 82002030656</w:t>
      </w:r>
      <w:r>
        <w:rPr>
          <w:b/>
          <w:sz w:val="16"/>
          <w:szCs w:val="16"/>
        </w:rPr>
        <w:t xml:space="preserve">Indirizzo e-mail:   </w:t>
      </w:r>
    </w:p>
    <w:p w:rsidR="00D861FA" w:rsidRPr="006C2747" w:rsidRDefault="00D861FA" w:rsidP="00292A62">
      <w:pPr>
        <w:pStyle w:val="BodyText"/>
        <w:jc w:val="center"/>
        <w:rPr>
          <w:sz w:val="16"/>
          <w:szCs w:val="16"/>
        </w:rPr>
      </w:pPr>
      <w:r>
        <w:rPr>
          <w:b/>
          <w:sz w:val="16"/>
          <w:szCs w:val="16"/>
        </w:rPr>
        <w:t xml:space="preserve">                        SAIS03400P@ISTRUZIONE.IT  –  Indirizzo PEC: </w:t>
      </w:r>
      <w:r w:rsidRPr="006A7F58">
        <w:rPr>
          <w:b/>
          <w:sz w:val="14"/>
          <w:szCs w:val="16"/>
        </w:rPr>
        <w:t>SAIS03400P@PEC.ISTRUZIONE.IT</w:t>
      </w:r>
    </w:p>
    <w:p w:rsidR="00D861FA" w:rsidRDefault="00D861FA"/>
    <w:p w:rsidR="00D861FA" w:rsidRDefault="00D861FA" w:rsidP="00292A62">
      <w:pPr>
        <w:rPr>
          <w:b/>
        </w:rPr>
      </w:pPr>
      <w:r>
        <w:t>Prot. n. 6575/</w:t>
      </w:r>
      <w:r w:rsidRPr="00386EF0">
        <w:t xml:space="preserve">A22                                                             </w:t>
      </w:r>
      <w:r>
        <w:t xml:space="preserve">                             </w:t>
      </w:r>
      <w:r w:rsidRPr="00386EF0">
        <w:t xml:space="preserve">Battipaglia </w:t>
      </w:r>
      <w:r>
        <w:t>22</w:t>
      </w:r>
      <w:r w:rsidRPr="00386EF0">
        <w:t>/</w:t>
      </w:r>
      <w:r>
        <w:t>07</w:t>
      </w:r>
      <w:r w:rsidRPr="00386EF0">
        <w:t>/201</w:t>
      </w:r>
      <w:r>
        <w:t xml:space="preserve">4                                                                                                </w:t>
      </w:r>
    </w:p>
    <w:p w:rsidR="00D861FA" w:rsidRDefault="00D861FA" w:rsidP="00292A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61FA" w:rsidRDefault="00D861FA" w:rsidP="00292A62">
      <w:pPr>
        <w:jc w:val="center"/>
        <w:rPr>
          <w:b/>
        </w:rPr>
      </w:pPr>
      <w:r>
        <w:rPr>
          <w:b/>
        </w:rPr>
        <w:t xml:space="preserve">DETERMINA DEL DIRIGENTE SCOLASTICO  </w:t>
      </w:r>
    </w:p>
    <w:p w:rsidR="00D861FA" w:rsidRDefault="00D861FA" w:rsidP="00292A6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per l’indizione della procedura di appalto di servizi elencati nell’allegato II B </w:t>
      </w:r>
    </w:p>
    <w:p w:rsidR="00D861FA" w:rsidRPr="00292A62" w:rsidRDefault="00D861FA" w:rsidP="00292A6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ai sensi dell’art. 20 comma 1 e dell’art- 27 del D.Lgs 163/2006 </w:t>
      </w:r>
    </w:p>
    <w:p w:rsidR="00D861FA" w:rsidRDefault="00D861FA"/>
    <w:p w:rsidR="00D861FA" w:rsidRDefault="00D861FA" w:rsidP="00FF7045">
      <w:pPr>
        <w:autoSpaceDE w:val="0"/>
        <w:autoSpaceDN w:val="0"/>
        <w:adjustRightInd w:val="0"/>
        <w:jc w:val="center"/>
        <w:rPr>
          <w:b/>
        </w:rPr>
      </w:pPr>
      <w:r w:rsidRPr="00FF7045">
        <w:rPr>
          <w:b/>
        </w:rPr>
        <w:t xml:space="preserve">Programma Operativo Nazionale </w:t>
      </w:r>
      <w:r>
        <w:rPr>
          <w:b/>
        </w:rPr>
        <w:t xml:space="preserve">2007-2013 - Obiettivo convergenza </w:t>
      </w:r>
    </w:p>
    <w:p w:rsidR="00D861FA" w:rsidRPr="00FF7045" w:rsidRDefault="00D861FA" w:rsidP="00FF7045">
      <w:pPr>
        <w:autoSpaceDE w:val="0"/>
        <w:autoSpaceDN w:val="0"/>
        <w:adjustRightInd w:val="0"/>
        <w:jc w:val="center"/>
        <w:rPr>
          <w:b/>
        </w:rPr>
      </w:pPr>
      <w:r w:rsidRPr="00FF7045">
        <w:rPr>
          <w:b/>
        </w:rPr>
        <w:t>“</w:t>
      </w:r>
      <w:r>
        <w:rPr>
          <w:b/>
        </w:rPr>
        <w:t>Competenze per lo sviluppo</w:t>
      </w:r>
      <w:r w:rsidRPr="00FF7045">
        <w:rPr>
          <w:b/>
        </w:rPr>
        <w:t>”</w:t>
      </w:r>
      <w:r>
        <w:rPr>
          <w:b/>
        </w:rPr>
        <w:t xml:space="preserve"> </w:t>
      </w:r>
      <w:r w:rsidRPr="00FF7045">
        <w:rPr>
          <w:b/>
        </w:rPr>
        <w:t>2007 IT</w:t>
      </w:r>
      <w:r>
        <w:rPr>
          <w:b/>
        </w:rPr>
        <w:t xml:space="preserve"> 051 </w:t>
      </w:r>
      <w:r w:rsidRPr="00FF7045">
        <w:rPr>
          <w:b/>
        </w:rPr>
        <w:t>PO</w:t>
      </w:r>
      <w:r>
        <w:rPr>
          <w:b/>
        </w:rPr>
        <w:t xml:space="preserve"> </w:t>
      </w:r>
      <w:r w:rsidRPr="00FF7045">
        <w:rPr>
          <w:b/>
        </w:rPr>
        <w:t>00</w:t>
      </w:r>
      <w:r>
        <w:rPr>
          <w:b/>
        </w:rPr>
        <w:t>7- FSE. Anno scolastico 2013/</w:t>
      </w:r>
      <w:r w:rsidRPr="00FF7045">
        <w:rPr>
          <w:b/>
        </w:rPr>
        <w:t>2014</w:t>
      </w:r>
    </w:p>
    <w:p w:rsidR="00D861FA" w:rsidRDefault="00D861FA" w:rsidP="00FF7045">
      <w:pPr>
        <w:autoSpaceDE w:val="0"/>
        <w:autoSpaceDN w:val="0"/>
        <w:adjustRightInd w:val="0"/>
        <w:rPr>
          <w:sz w:val="22"/>
          <w:szCs w:val="22"/>
        </w:rPr>
      </w:pPr>
      <w:r>
        <w:t xml:space="preserve">              Obiettivo C Azione 1 Codice autorizzazione C1</w:t>
      </w:r>
      <w:r w:rsidRPr="002B1318">
        <w:rPr>
          <w:sz w:val="22"/>
          <w:szCs w:val="22"/>
        </w:rPr>
        <w:t>-FS</w:t>
      </w:r>
      <w:r>
        <w:rPr>
          <w:sz w:val="22"/>
          <w:szCs w:val="22"/>
        </w:rPr>
        <w:t>E04-POR-CAMPANIA-2013</w:t>
      </w:r>
      <w:r w:rsidRPr="002B1318">
        <w:rPr>
          <w:sz w:val="22"/>
          <w:szCs w:val="22"/>
        </w:rPr>
        <w:t>-</w:t>
      </w:r>
      <w:r>
        <w:rPr>
          <w:sz w:val="22"/>
          <w:szCs w:val="22"/>
        </w:rPr>
        <w:t xml:space="preserve">248 </w:t>
      </w:r>
    </w:p>
    <w:p w:rsidR="00D861FA" w:rsidRDefault="00D861FA" w:rsidP="00BE7453">
      <w:pPr>
        <w:autoSpaceDE w:val="0"/>
        <w:autoSpaceDN w:val="0"/>
        <w:adjustRightInd w:val="0"/>
        <w:jc w:val="center"/>
        <w:rPr>
          <w:color w:val="FF0000"/>
          <w:sz w:val="22"/>
          <w:szCs w:val="22"/>
        </w:rPr>
      </w:pPr>
      <w:r>
        <w:rPr>
          <w:sz w:val="22"/>
          <w:szCs w:val="22"/>
        </w:rPr>
        <w:t>“Let’s communicate”</w:t>
      </w:r>
    </w:p>
    <w:p w:rsidR="00D861FA" w:rsidRDefault="00D861FA" w:rsidP="00BE7453">
      <w:pPr>
        <w:autoSpaceDE w:val="0"/>
        <w:autoSpaceDN w:val="0"/>
        <w:adjustRightInd w:val="0"/>
        <w:rPr>
          <w:sz w:val="22"/>
          <w:szCs w:val="22"/>
        </w:rPr>
      </w:pPr>
      <w:r>
        <w:t xml:space="preserve">              Obiettivo C Azione 1 Codice autorizzazione C1</w:t>
      </w:r>
      <w:r w:rsidRPr="002B1318">
        <w:rPr>
          <w:sz w:val="22"/>
          <w:szCs w:val="22"/>
        </w:rPr>
        <w:t>-FS</w:t>
      </w:r>
      <w:r>
        <w:rPr>
          <w:sz w:val="22"/>
          <w:szCs w:val="22"/>
        </w:rPr>
        <w:t>E04-POR-CAMPANIA-2013</w:t>
      </w:r>
      <w:r w:rsidRPr="002B1318">
        <w:rPr>
          <w:sz w:val="22"/>
          <w:szCs w:val="22"/>
        </w:rPr>
        <w:t>-</w:t>
      </w:r>
      <w:r>
        <w:rPr>
          <w:sz w:val="22"/>
          <w:szCs w:val="22"/>
        </w:rPr>
        <w:t xml:space="preserve">248 </w:t>
      </w:r>
    </w:p>
    <w:p w:rsidR="00D861FA" w:rsidRPr="00DB0FF3" w:rsidRDefault="00D861FA" w:rsidP="00277900">
      <w:pPr>
        <w:autoSpaceDE w:val="0"/>
        <w:autoSpaceDN w:val="0"/>
        <w:adjustRightInd w:val="0"/>
        <w:jc w:val="center"/>
      </w:pPr>
      <w:r w:rsidRPr="00DB0FF3">
        <w:t>“</w:t>
      </w:r>
      <w:r>
        <w:t>!Qué viva España!</w:t>
      </w:r>
      <w:r w:rsidRPr="00DB0FF3">
        <w:t>”</w:t>
      </w:r>
    </w:p>
    <w:p w:rsidR="00D861FA" w:rsidRPr="00277900" w:rsidRDefault="00D861FA" w:rsidP="00FF7045">
      <w:pPr>
        <w:autoSpaceDE w:val="0"/>
        <w:autoSpaceDN w:val="0"/>
        <w:adjustRightInd w:val="0"/>
        <w:spacing w:after="120"/>
        <w:jc w:val="center"/>
        <w:rPr>
          <w:sz w:val="16"/>
          <w:szCs w:val="16"/>
        </w:rPr>
      </w:pPr>
    </w:p>
    <w:p w:rsidR="00D861FA" w:rsidRPr="002B1318" w:rsidRDefault="00D861FA" w:rsidP="00FF7045">
      <w:pPr>
        <w:autoSpaceDE w:val="0"/>
        <w:autoSpaceDN w:val="0"/>
        <w:adjustRightInd w:val="0"/>
        <w:ind w:left="1080" w:hanging="1080"/>
        <w:jc w:val="center"/>
        <w:rPr>
          <w:b/>
          <w:sz w:val="28"/>
          <w:szCs w:val="28"/>
        </w:rPr>
      </w:pPr>
      <w:r w:rsidRPr="002B1318">
        <w:rPr>
          <w:b/>
          <w:sz w:val="28"/>
          <w:szCs w:val="28"/>
        </w:rPr>
        <w:t>IL DIRIGENTE SCOLASTICO</w:t>
      </w:r>
    </w:p>
    <w:p w:rsidR="00D861FA" w:rsidRPr="00277900" w:rsidRDefault="00D861FA" w:rsidP="00FF7045">
      <w:pPr>
        <w:autoSpaceDE w:val="0"/>
        <w:autoSpaceDN w:val="0"/>
        <w:adjustRightInd w:val="0"/>
        <w:ind w:left="1080" w:hanging="1080"/>
        <w:rPr>
          <w:b/>
          <w:sz w:val="16"/>
          <w:szCs w:val="16"/>
        </w:rPr>
      </w:pPr>
    </w:p>
    <w:tbl>
      <w:tblPr>
        <w:tblW w:w="0" w:type="auto"/>
        <w:jc w:val="center"/>
        <w:tblInd w:w="-510" w:type="dxa"/>
        <w:tblLook w:val="00A0"/>
      </w:tblPr>
      <w:tblGrid>
        <w:gridCol w:w="1704"/>
        <w:gridCol w:w="144"/>
        <w:gridCol w:w="7444"/>
        <w:gridCol w:w="22"/>
        <w:gridCol w:w="64"/>
      </w:tblGrid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R.D. 18 novembre 1923, n. 2440, concernente l’amministrazione del Patrimonio e la Contabilità Generale dello Stato ed relativo regolamento approvato con R.D 23 maggio 1924, n. 827 e ss.mm.ii;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la legge 7 agosto 1990, n. 241 “Nuove norme in materia di procedimento amministrativo e di diritto di accesso ai documenti amministrativi” e ss.mm.ii;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Decreto del Presidente della Repubblica 8 marzo 1999, n. 275, concernente il Regolamento recante norme in materia di autonomia delle Istituzioni Scolastiche, ai sensi della legge 15 marzo 1997, n. 59;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la legge 15 marzo 1997 n. 59, concernente “Delega al Governo per il conferimento di funzioni e compiti alle regioni ed enti locali, per la Riforma della Pubblica Amministrazione e per la semplificazione amministrativa;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Decreto Legislativo 30 marzo 2001, n. 165 recante “Norme generali sull’ordinamento del lavoro alle dipendenze delle Amministrazioni Pubbliche” e ss.mm.ii;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D.Lgs 163/2006 “Codice dei contratti pubblici di lavori, servizi e forniture”, in particolare le disposizioni contenute negli art. 20 e 21 “appalti di servizi elencati nell’allegato II” del “Codice dei contratti pubblicidi lavori, servizi e forniture”;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Regolamento di esecuzione del Codice dei Contratti Pubblici, (D.P.R. 5 ottobre 2010, n. 207);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 xml:space="preserve">il Decreto Interministeriale 1 febbraio 2001 n. 44, “Regolamento concernente le Istruzioni generali sulla gestione amministrativo-contabile delle Istituzioni Scolastiche; 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 xml:space="preserve">i seguenti Regolamenti CE n.539/2010 del Parlamento Europeo e del Consiglio del 16 giugno 2010 che modifica il Regolamento CE n. 1083/2006 del Consiglio recanti disposizioni generali sul Fondo Europeo di Sviluppo Regionale, sul Fondo Sociale Europeo e sul Fondo di Coesione, per quanto riguarda la semplificazione di taluni requisiti e talune disposizioni relative alla gestione finanziaria; n. 1080/2006 del Parlamento Europeo e del Consiglio del 5 luglio 2006 relativo al fondo Europeo di Sviluppo Regionale; n. 1081/2006 del Parlamento Europeo e del Consiglio concernente il Fondo Sociale Europeo; n. 1083/2006 del Consiglio dell’11 luglio 2006 recante disposizioni generali sul Fondo Europeo di Sviluppo Regionale, sul Fondo Sociale Europeo e sul Fondo di Coesione; n. 1828/2006 dell’8 dicembre 2006 della Commissione che stabilisce le modalità di applicazione del regolamento CE n. 1083/2006 del Consiglio recante disposizioni generali sul Fondo Europeo di Sviluppo Regionale,sul Fondo Sociale Europeo e sul Fondo di Coesione; 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Programma Operativo Nazionale FSE “Competenze per lo sviluppo” finanziato con il Fondo Europeo PON-FSE-2007 IT 05 1 PO 007, di titolarità del MIUR, approvato con decisione n. C5483/2007 del 7 novembre 2007;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VISTE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color w:val="000000"/>
                <w:sz w:val="22"/>
                <w:szCs w:val="22"/>
              </w:rPr>
              <w:t>Le “Disposizioni ed Istruzioni per l'attuazione delle iniziative cofinanziate dai Fondi Strutturali Europei 2007/2013”;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D3413">
              <w:rPr>
                <w:sz w:val="22"/>
                <w:szCs w:val="22"/>
                <w:lang w:eastAsia="en-US"/>
              </w:rPr>
              <w:t xml:space="preserve">il </w:t>
            </w:r>
            <w:r w:rsidRPr="001D3413">
              <w:rPr>
                <w:sz w:val="22"/>
                <w:szCs w:val="22"/>
              </w:rPr>
              <w:t>POR FSE04-POR-CAMPANIA-2013 III procedura straordinaria, Programma Operativo Regionale Obiettivo Convergenza  del FSE 2007-2013 n. CCI n. 2007 IT 051 PO 007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la Circolare del Ministero del Lavoro e della Salute e delle Politiche Sociali del 2 novembre 2010 n. 2 “Tipologie dei soggetti promotori, ammissibilità delle spese e massimali di costo per le attività rendicontate a costi reali cofinanziate dal Fondo Sociale Europeo 2007/2013 nell’ambito dei Programmi Operativi Nazionali”;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VISTO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Il VADEMECUM per l’ammissibilità della spesa al FSE PO 2007/2013;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la Delibera del Consiglio di Istituto n. 10/61 del  29 ottobre 2013,  verbale n. 61 punto 13, con la quale è stato adottato approvato il POF per l’anno scolastico 2013-2014”;</w:t>
            </w:r>
          </w:p>
        </w:tc>
      </w:tr>
      <w:tr w:rsidR="00D861FA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color w:val="000000"/>
                <w:sz w:val="22"/>
                <w:szCs w:val="22"/>
              </w:rPr>
              <w:t>la Circolare prot. n. AOODGAI/11547 del 08/11/2013, avente come Oggetto: “Avviso per la presentazione delle proposte relative alle azioni C1 “Interventi formativi per lo sviluppo delle competenze chiave – Comunicazione nelle lingue straniere” e C5 “Tirocini/stage (in Italia e nei paesi Europei) del Programma Operativo Nazionale “Competenze per lo sviluppo” 2007 IT 05 1 PO 007, finanziato dal FSE. Annualità 2014- Attuazione Programma Operativo FSE Regione Campania Ob. Convergenza 2007-2013;</w:t>
            </w:r>
          </w:p>
        </w:tc>
      </w:tr>
      <w:tr w:rsidR="00D861FA" w:rsidRPr="000A49E1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color w:val="000000"/>
                <w:sz w:val="22"/>
                <w:szCs w:val="22"/>
              </w:rPr>
              <w:t xml:space="preserve">la </w:t>
            </w:r>
            <w:r w:rsidRPr="001D3413">
              <w:rPr>
                <w:sz w:val="22"/>
                <w:szCs w:val="22"/>
              </w:rPr>
              <w:t>Nota M.I.U.R. prot. n. AOODGAI/2705 del 31/03/2014, con la quale è stata comunicata l’autorizzazione all’avvio delle attività ed il relativo finanziamento,  dei progetti: C1-FSE04-POR-CAMPANIA-2013-248 “Let’s communicate” C1-</w:t>
            </w:r>
            <w:r w:rsidRPr="001D3413">
              <w:rPr>
                <w:color w:val="000000"/>
                <w:sz w:val="22"/>
                <w:szCs w:val="22"/>
              </w:rPr>
              <w:t>FSE04-POR-CAMPANIA-2013-248 ”</w:t>
            </w:r>
            <w:r w:rsidRPr="00DB0FF3">
              <w:t xml:space="preserve"> </w:t>
            </w:r>
            <w:r>
              <w:t>!Qué viva España!”</w:t>
            </w:r>
            <w:r w:rsidRPr="001D3413">
              <w:rPr>
                <w:color w:val="000000"/>
                <w:sz w:val="22"/>
                <w:szCs w:val="22"/>
              </w:rPr>
              <w:t>;</w:t>
            </w:r>
          </w:p>
        </w:tc>
      </w:tr>
      <w:tr w:rsidR="00D861FA" w:rsidRPr="000A49E1" w:rsidTr="001D3413">
        <w:trPr>
          <w:jc w:val="center"/>
        </w:trPr>
        <w:tc>
          <w:tcPr>
            <w:tcW w:w="170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674" w:type="dxa"/>
            <w:gridSpan w:val="4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413">
              <w:rPr>
                <w:bCs/>
                <w:sz w:val="22"/>
                <w:szCs w:val="22"/>
                <w:lang w:eastAsia="en-US"/>
              </w:rPr>
              <w:t xml:space="preserve">la </w:t>
            </w:r>
            <w:r w:rsidRPr="001D341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D3413">
              <w:rPr>
                <w:sz w:val="22"/>
                <w:szCs w:val="22"/>
                <w:lang w:eastAsia="en-US"/>
              </w:rPr>
              <w:t xml:space="preserve">delibera del n. 2/65 del Consiglio di Istituto del 29/04/2014, di cui al verbale n. 65 (punto 3), con la quale veniva acquisito al Programma annuale 2014 il finanziamento dei PON autorizzati </w:t>
            </w:r>
            <w:r w:rsidRPr="001D3413">
              <w:rPr>
                <w:sz w:val="22"/>
                <w:szCs w:val="22"/>
              </w:rPr>
              <w:t>C1-FSE04-POR-CAMPANIA-2013-248 “Let’s communicate” C1-</w:t>
            </w:r>
            <w:r w:rsidRPr="001D3413">
              <w:rPr>
                <w:color w:val="000000"/>
                <w:sz w:val="22"/>
                <w:szCs w:val="22"/>
              </w:rPr>
              <w:t>FSE04-POR-CAMPANIA-2013-248 ”</w:t>
            </w:r>
            <w:r w:rsidRPr="00DB0FF3">
              <w:t xml:space="preserve"> </w:t>
            </w:r>
            <w:r>
              <w:t xml:space="preserve">!Qué viva España!”, </w:t>
            </w:r>
            <w:r w:rsidRPr="001D3413">
              <w:rPr>
                <w:color w:val="000000"/>
                <w:sz w:val="22"/>
                <w:szCs w:val="22"/>
              </w:rPr>
              <w:t>progetti inseriti nel POF, per l’anno scolastico 2013-2014</w:t>
            </w:r>
          </w:p>
        </w:tc>
      </w:tr>
      <w:tr w:rsidR="00D861FA" w:rsidRPr="00250426" w:rsidTr="001D3413">
        <w:trPr>
          <w:gridAfter w:val="1"/>
          <w:wAfter w:w="64" w:type="dxa"/>
          <w:jc w:val="center"/>
        </w:trPr>
        <w:tc>
          <w:tcPr>
            <w:tcW w:w="1848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RILEVATA</w:t>
            </w:r>
          </w:p>
        </w:tc>
        <w:tc>
          <w:tcPr>
            <w:tcW w:w="7466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ind w:left="-111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l’assenza di convenzioni Consip attive per il servizio che si intende acquisire</w:t>
            </w:r>
            <w:r w:rsidRPr="001D3413">
              <w:rPr>
                <w:sz w:val="22"/>
                <w:szCs w:val="22"/>
                <w:lang w:eastAsia="en-US"/>
              </w:rPr>
              <w:t>;</w:t>
            </w:r>
          </w:p>
        </w:tc>
      </w:tr>
      <w:tr w:rsidR="00D861FA" w:rsidRPr="00250426" w:rsidTr="001D3413">
        <w:trPr>
          <w:gridAfter w:val="1"/>
          <w:wAfter w:w="64" w:type="dxa"/>
          <w:jc w:val="center"/>
        </w:trPr>
        <w:tc>
          <w:tcPr>
            <w:tcW w:w="1848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RILEVATA</w:t>
            </w:r>
          </w:p>
        </w:tc>
        <w:tc>
          <w:tcPr>
            <w:tcW w:w="7466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ind w:left="-111"/>
              <w:jc w:val="both"/>
              <w:rPr>
                <w:sz w:val="22"/>
                <w:szCs w:val="22"/>
              </w:rPr>
            </w:pPr>
            <w:r w:rsidRPr="001D3413">
              <w:rPr>
                <w:sz w:val="22"/>
                <w:szCs w:val="22"/>
              </w:rPr>
              <w:t>l’esigenza di indire, in relazione alla tipologia dei servizi da aggiudicare, la procedura per l’acquisizione dei servizi (ex art. 20 e 27 del D.Lgs 16 aprile 2006, n. 163 e ss.mm.ii.)</w:t>
            </w:r>
            <w:r w:rsidRPr="001D3413">
              <w:rPr>
                <w:sz w:val="22"/>
                <w:szCs w:val="22"/>
                <w:lang w:eastAsia="en-US"/>
              </w:rPr>
              <w:t>;</w:t>
            </w:r>
          </w:p>
        </w:tc>
      </w:tr>
      <w:tr w:rsidR="00D861FA" w:rsidRPr="00250426" w:rsidTr="001D3413">
        <w:trPr>
          <w:gridAfter w:val="2"/>
          <w:wAfter w:w="86" w:type="dxa"/>
          <w:jc w:val="center"/>
        </w:trPr>
        <w:tc>
          <w:tcPr>
            <w:tcW w:w="1848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VISTA</w:t>
            </w:r>
          </w:p>
        </w:tc>
        <w:tc>
          <w:tcPr>
            <w:tcW w:w="744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ind w:left="-73"/>
              <w:jc w:val="both"/>
              <w:rPr>
                <w:sz w:val="22"/>
                <w:szCs w:val="22"/>
              </w:rPr>
            </w:pPr>
            <w:r w:rsidRPr="001D3413">
              <w:rPr>
                <w:bCs/>
                <w:sz w:val="22"/>
                <w:szCs w:val="22"/>
                <w:lang w:eastAsia="en-US"/>
              </w:rPr>
              <w:t xml:space="preserve">la </w:t>
            </w:r>
            <w:r w:rsidRPr="001D341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D3413">
              <w:rPr>
                <w:sz w:val="22"/>
                <w:szCs w:val="22"/>
                <w:lang w:eastAsia="en-US"/>
              </w:rPr>
              <w:t>delibera n. 7/66 del Consiglio di Istituto del 28/05/2014, di cui al verbale n. 66 (punto 8), con la quale è stata individuata la procedura di cui al punto precedente, servizi parzialmente esclusi, come procedura per l’acquisizione dei servizi e forniture per i moduli relativi al POR in oggetto;</w:t>
            </w:r>
          </w:p>
        </w:tc>
      </w:tr>
      <w:tr w:rsidR="00D861FA" w:rsidRPr="00250426" w:rsidTr="001D3413">
        <w:trPr>
          <w:gridAfter w:val="2"/>
          <w:wAfter w:w="86" w:type="dxa"/>
          <w:jc w:val="center"/>
        </w:trPr>
        <w:tc>
          <w:tcPr>
            <w:tcW w:w="1848" w:type="dxa"/>
            <w:gridSpan w:val="2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3413">
              <w:rPr>
                <w:b/>
                <w:sz w:val="22"/>
                <w:szCs w:val="22"/>
              </w:rPr>
              <w:t>CONSIDERATE</w:t>
            </w:r>
          </w:p>
        </w:tc>
        <w:tc>
          <w:tcPr>
            <w:tcW w:w="7444" w:type="dxa"/>
          </w:tcPr>
          <w:p w:rsidR="00D861FA" w:rsidRPr="001D3413" w:rsidRDefault="00D861FA" w:rsidP="001D3413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1D3413">
              <w:rPr>
                <w:bCs/>
                <w:sz w:val="22"/>
                <w:szCs w:val="22"/>
                <w:lang w:eastAsia="en-US"/>
              </w:rPr>
              <w:t xml:space="preserve">le decisioni assunte in data 01 luglio, 17 luglio e 18 luglio 2014, dalla Commissione nominata dal DS; </w:t>
            </w:r>
          </w:p>
        </w:tc>
      </w:tr>
    </w:tbl>
    <w:p w:rsidR="00D861FA" w:rsidRDefault="00D861FA" w:rsidP="00FF7045">
      <w:pPr>
        <w:autoSpaceDE w:val="0"/>
        <w:autoSpaceDN w:val="0"/>
        <w:adjustRightInd w:val="0"/>
        <w:spacing w:before="240"/>
        <w:jc w:val="center"/>
        <w:rPr>
          <w:b/>
        </w:rPr>
      </w:pPr>
      <w:r w:rsidRPr="003E5B64">
        <w:rPr>
          <w:b/>
        </w:rPr>
        <w:t>DECRETA</w:t>
      </w:r>
    </w:p>
    <w:p w:rsidR="00D861FA" w:rsidRPr="00776241" w:rsidRDefault="00D861FA" w:rsidP="00FF704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0"/>
          <w:szCs w:val="10"/>
        </w:rPr>
      </w:pPr>
    </w:p>
    <w:p w:rsidR="00D861FA" w:rsidRDefault="00D861FA" w:rsidP="00FF704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1</w:t>
      </w:r>
    </w:p>
    <w:p w:rsidR="00D861FA" w:rsidRDefault="00D861FA" w:rsidP="00FF7045">
      <w:pPr>
        <w:widowControl w:val="0"/>
        <w:autoSpaceDE w:val="0"/>
        <w:autoSpaceDN w:val="0"/>
        <w:adjustRightInd w:val="0"/>
        <w:jc w:val="both"/>
        <w:rPr>
          <w:color w:val="121B1D"/>
        </w:rPr>
      </w:pPr>
      <w:r>
        <w:rPr>
          <w:color w:val="121B1D"/>
        </w:rPr>
        <w:t>Le premesse fanno parte integrante e sostanziale del presente provvedimento.</w:t>
      </w:r>
    </w:p>
    <w:p w:rsidR="00D861FA" w:rsidRPr="00776241" w:rsidRDefault="00D861FA" w:rsidP="00FF7045">
      <w:pPr>
        <w:widowControl w:val="0"/>
        <w:autoSpaceDE w:val="0"/>
        <w:autoSpaceDN w:val="0"/>
        <w:adjustRightInd w:val="0"/>
        <w:jc w:val="both"/>
        <w:rPr>
          <w:color w:val="121B1D"/>
          <w:sz w:val="10"/>
          <w:szCs w:val="10"/>
        </w:rPr>
      </w:pPr>
    </w:p>
    <w:p w:rsidR="00D861FA" w:rsidRDefault="00D861FA" w:rsidP="00FF704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2</w:t>
      </w:r>
    </w:p>
    <w:p w:rsidR="00D861FA" w:rsidRDefault="00D861FA" w:rsidP="00FF7045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 xml:space="preserve">Si delibera l’avvio della procedura di appalto di servizi parzialmente esclusi, elencati nell’allegato II B, ai sensi dell’art. 20 e dell’art. 21 del D.Lgs. 163/2006 per la </w:t>
      </w:r>
      <w:r w:rsidRPr="00616BCB">
        <w:rPr>
          <w:b/>
          <w:bCs/>
          <w:color w:val="000000"/>
        </w:rPr>
        <w:t>fornitura</w:t>
      </w:r>
      <w:r>
        <w:rPr>
          <w:b/>
          <w:bCs/>
          <w:color w:val="000000"/>
        </w:rPr>
        <w:t xml:space="preserve"> di servizi di formazione, vitto, alloggio, viaggio, nella forma del pacchetto tutto compreso, </w:t>
      </w:r>
      <w:r>
        <w:rPr>
          <w:bCs/>
          <w:color w:val="000000"/>
        </w:rPr>
        <w:t xml:space="preserve">per la realizzazione dei progetti C1-FSE04-POR-CAMPANIA-2013-248. Interventi formativi per lo Sviluppo delle Competenze Chiave – Comunicazione nelle lingue straniere. </w:t>
      </w:r>
    </w:p>
    <w:p w:rsidR="00D861FA" w:rsidRPr="007B23CF" w:rsidRDefault="00D861FA" w:rsidP="00FF7045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16"/>
          <w:szCs w:val="16"/>
        </w:rPr>
      </w:pP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4111"/>
      </w:tblGrid>
      <w:tr w:rsidR="00D861FA" w:rsidTr="001D3413">
        <w:trPr>
          <w:jc w:val="center"/>
        </w:trPr>
        <w:tc>
          <w:tcPr>
            <w:tcW w:w="5508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3413">
              <w:rPr>
                <w:b/>
                <w:bCs/>
                <w:color w:val="000000"/>
                <w:sz w:val="22"/>
                <w:szCs w:val="22"/>
              </w:rPr>
              <w:t>TITOLO</w:t>
            </w:r>
          </w:p>
        </w:tc>
        <w:tc>
          <w:tcPr>
            <w:tcW w:w="4111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D3413">
              <w:rPr>
                <w:b/>
                <w:bCs/>
                <w:color w:val="000000"/>
                <w:sz w:val="22"/>
                <w:szCs w:val="22"/>
              </w:rPr>
              <w:t>CODICE</w:t>
            </w:r>
          </w:p>
        </w:tc>
      </w:tr>
      <w:tr w:rsidR="00D861FA" w:rsidTr="001D3413">
        <w:trPr>
          <w:jc w:val="center"/>
        </w:trPr>
        <w:tc>
          <w:tcPr>
            <w:tcW w:w="5508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1D3413">
              <w:rPr>
                <w:color w:val="000000"/>
                <w:sz w:val="22"/>
                <w:szCs w:val="22"/>
              </w:rPr>
              <w:t>Let’s communicate</w:t>
            </w:r>
          </w:p>
        </w:tc>
        <w:tc>
          <w:tcPr>
            <w:tcW w:w="4111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1D3413">
              <w:rPr>
                <w:bCs/>
                <w:color w:val="000000"/>
                <w:sz w:val="22"/>
                <w:szCs w:val="22"/>
              </w:rPr>
              <w:t>C1-FSE04-POR-CAMPANIA-2013-248</w:t>
            </w:r>
          </w:p>
        </w:tc>
      </w:tr>
      <w:tr w:rsidR="00D861FA" w:rsidTr="001D3413">
        <w:trPr>
          <w:jc w:val="center"/>
        </w:trPr>
        <w:tc>
          <w:tcPr>
            <w:tcW w:w="5508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t>!Qué viva España!</w:t>
            </w:r>
          </w:p>
        </w:tc>
        <w:tc>
          <w:tcPr>
            <w:tcW w:w="4111" w:type="dxa"/>
          </w:tcPr>
          <w:p w:rsidR="00D861FA" w:rsidRPr="001D3413" w:rsidRDefault="00D861FA" w:rsidP="001D34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1D3413">
              <w:rPr>
                <w:bCs/>
                <w:color w:val="000000"/>
                <w:sz w:val="22"/>
                <w:szCs w:val="22"/>
              </w:rPr>
              <w:t>C1-FSE04-POR-CAMPANIA-2013-248</w:t>
            </w:r>
          </w:p>
        </w:tc>
      </w:tr>
    </w:tbl>
    <w:p w:rsidR="00D861FA" w:rsidRPr="00776241" w:rsidRDefault="00D861FA" w:rsidP="00FF7045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10"/>
          <w:szCs w:val="10"/>
        </w:rPr>
      </w:pPr>
    </w:p>
    <w:p w:rsidR="00D861FA" w:rsidRDefault="00D861FA" w:rsidP="00FF7045">
      <w:pPr>
        <w:jc w:val="both"/>
      </w:pPr>
      <w:r w:rsidRPr="00487FB9">
        <w:rPr>
          <w:bCs/>
          <w:color w:val="000000"/>
        </w:rPr>
        <w:t>Di</w:t>
      </w:r>
      <w:r>
        <w:rPr>
          <w:bCs/>
          <w:color w:val="000000"/>
        </w:rPr>
        <w:t xml:space="preserve"> invitare alla procedura di acquisizione dei preventivi, di cui all’art.2, almeno 5 operatori economici, in possesso dei requisiti di legge, previsti dall’art. 38 e 39 del D.Lgs 163/706, </w:t>
      </w:r>
      <w:r>
        <w:t xml:space="preserve">Le caratteristiche dei beni e servizi da fornire saranno dettagliate nei </w:t>
      </w:r>
      <w:r w:rsidRPr="00735734">
        <w:t xml:space="preserve">relativi capitolati di gara, che saranno </w:t>
      </w:r>
      <w:r>
        <w:t>inseriti ne</w:t>
      </w:r>
      <w:r w:rsidRPr="00735734">
        <w:t>lle richieste di offerta, lettere di invito.</w:t>
      </w:r>
      <w:r>
        <w:t xml:space="preserve"> </w:t>
      </w:r>
    </w:p>
    <w:p w:rsidR="00D861FA" w:rsidRPr="002E7328" w:rsidRDefault="00D861FA" w:rsidP="00050B97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003D79">
        <w:t xml:space="preserve">Le </w:t>
      </w:r>
      <w:r>
        <w:t xml:space="preserve">agenzie da invitare saranno tra quelle inserite nell’elenco fornitori dell’Istituto dell’anno 2014 ed in numero di minimo 5, max 10; se le ditte inserite nell’elenco e/o che hanno chiesto di essere inserite in tale elenco risultano in numero maggiore a 10, si procederà al sorteggio. </w:t>
      </w:r>
      <w:r>
        <w:rPr>
          <w:color w:val="000000"/>
          <w:lang w:eastAsia="en-US"/>
        </w:rPr>
        <w:t>N</w:t>
      </w:r>
      <w:r w:rsidRPr="002C55F9">
        <w:rPr>
          <w:color w:val="000000"/>
          <w:lang w:eastAsia="en-US"/>
        </w:rPr>
        <w:t xml:space="preserve">on </w:t>
      </w:r>
      <w:r>
        <w:rPr>
          <w:color w:val="000000"/>
          <w:lang w:eastAsia="en-US"/>
        </w:rPr>
        <w:t xml:space="preserve">sarà aggiudicato più di una fornitura a ciascun proponente, salvo situazioni eccezionali. </w:t>
      </w:r>
    </w:p>
    <w:p w:rsidR="00D861FA" w:rsidRPr="00776241" w:rsidRDefault="00D861FA" w:rsidP="00FF7045">
      <w:pPr>
        <w:jc w:val="both"/>
        <w:rPr>
          <w:sz w:val="10"/>
          <w:szCs w:val="10"/>
        </w:rPr>
      </w:pPr>
    </w:p>
    <w:p w:rsidR="00D861FA" w:rsidRDefault="00D861FA" w:rsidP="0092599E">
      <w:pPr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3</w:t>
      </w:r>
    </w:p>
    <w:p w:rsidR="00D861FA" w:rsidRDefault="00D861FA" w:rsidP="00FF7045">
      <w:pPr>
        <w:spacing w:after="120"/>
        <w:jc w:val="both"/>
        <w:rPr>
          <w:bCs/>
          <w:color w:val="000000"/>
        </w:rPr>
      </w:pPr>
      <w:r w:rsidRPr="00751D13">
        <w:rPr>
          <w:bCs/>
          <w:color w:val="000000"/>
        </w:rPr>
        <w:t xml:space="preserve">L’importo di spesa </w:t>
      </w:r>
      <w:r>
        <w:rPr>
          <w:bCs/>
          <w:color w:val="000000"/>
        </w:rPr>
        <w:t xml:space="preserve">per la realizzazione dei servizi di cui all’art. 2, è di euro </w:t>
      </w:r>
      <w:r w:rsidRPr="0040613C">
        <w:rPr>
          <w:spacing w:val="4"/>
        </w:rPr>
        <w:t>41229,00</w:t>
      </w:r>
      <w:r>
        <w:rPr>
          <w:spacing w:val="4"/>
        </w:rPr>
        <w:t xml:space="preserve"> (quarantunomiladuecentoventinove/00), IVA ESCLUSA, ovvero euro 50300,00 (cinquantamilatrecento/00</w:t>
      </w:r>
      <w:r w:rsidRPr="00013889">
        <w:rPr>
          <w:spacing w:val="4"/>
        </w:rPr>
        <w:t>)</w:t>
      </w:r>
      <w:r>
        <w:rPr>
          <w:spacing w:val="4"/>
        </w:rPr>
        <w:t xml:space="preserve">, IVA </w:t>
      </w:r>
      <w:r>
        <w:rPr>
          <w:bCs/>
          <w:color w:val="000000"/>
        </w:rPr>
        <w:t xml:space="preserve">22% </w:t>
      </w:r>
      <w:r>
        <w:rPr>
          <w:spacing w:val="4"/>
        </w:rPr>
        <w:t xml:space="preserve">INCLUSA, </w:t>
      </w:r>
      <w:r>
        <w:rPr>
          <w:bCs/>
          <w:color w:val="000000"/>
        </w:rPr>
        <w:t>per ognuno dei due moduli autorizzati, (50300 + 50300, IVA INCLUSA) così suddiviso:</w:t>
      </w:r>
    </w:p>
    <w:p w:rsidR="00D861FA" w:rsidRPr="002A2349" w:rsidRDefault="00D861FA" w:rsidP="00951D56">
      <w:pPr>
        <w:pStyle w:val="ListParagraph"/>
        <w:numPr>
          <w:ilvl w:val="0"/>
          <w:numId w:val="1"/>
        </w:numPr>
        <w:spacing w:after="120"/>
        <w:jc w:val="both"/>
        <w:rPr>
          <w:bCs/>
          <w:color w:val="000000"/>
        </w:rPr>
      </w:pPr>
      <w:r>
        <w:rPr>
          <w:spacing w:val="4"/>
        </w:rPr>
        <w:t xml:space="preserve">euro </w:t>
      </w:r>
      <w:r w:rsidRPr="002A2349">
        <w:rPr>
          <w:spacing w:val="4"/>
        </w:rPr>
        <w:t>34836,00 (trentaquattromilaottocentotrentasei/00)</w:t>
      </w:r>
      <w:r>
        <w:rPr>
          <w:spacing w:val="4"/>
        </w:rPr>
        <w:t xml:space="preserve"> IVA ESCLUSA, ovvero euro </w:t>
      </w:r>
      <w:r w:rsidRPr="002A2349">
        <w:rPr>
          <w:spacing w:val="4"/>
        </w:rPr>
        <w:t xml:space="preserve">42500 (quarantaduemilacinquecento/00)  IVA INCLUSA, </w:t>
      </w:r>
      <w:r>
        <w:rPr>
          <w:spacing w:val="4"/>
        </w:rPr>
        <w:t>(</w:t>
      </w:r>
      <w:r w:rsidRPr="002A2349">
        <w:rPr>
          <w:spacing w:val="4"/>
        </w:rPr>
        <w:t>per ogni viaggio studio</w:t>
      </w:r>
      <w:r>
        <w:rPr>
          <w:spacing w:val="4"/>
        </w:rPr>
        <w:t>)</w:t>
      </w:r>
      <w:r w:rsidRPr="002A2349">
        <w:rPr>
          <w:spacing w:val="4"/>
        </w:rPr>
        <w:t xml:space="preserve">, </w:t>
      </w:r>
      <w:r w:rsidRPr="002A2349">
        <w:rPr>
          <w:bCs/>
          <w:color w:val="000000"/>
        </w:rPr>
        <w:t>per le spese di viaggio/vitto/alloggio</w:t>
      </w:r>
      <w:r>
        <w:rPr>
          <w:bCs/>
          <w:color w:val="000000"/>
        </w:rPr>
        <w:t>/servizi</w:t>
      </w:r>
      <w:r w:rsidRPr="002A2349">
        <w:rPr>
          <w:bCs/>
          <w:color w:val="000000"/>
        </w:rPr>
        <w:t xml:space="preserve"> </w:t>
      </w:r>
    </w:p>
    <w:p w:rsidR="00D861FA" w:rsidRDefault="00D861FA" w:rsidP="00951D56">
      <w:pPr>
        <w:pStyle w:val="ListParagraph"/>
        <w:numPr>
          <w:ilvl w:val="0"/>
          <w:numId w:val="1"/>
        </w:numPr>
        <w:spacing w:after="120"/>
        <w:jc w:val="both"/>
        <w:rPr>
          <w:bCs/>
          <w:color w:val="000000"/>
        </w:rPr>
      </w:pPr>
      <w:r>
        <w:rPr>
          <w:spacing w:val="4"/>
        </w:rPr>
        <w:t xml:space="preserve">euro 3934,00 (tremilanovecentotrentaquattro/00) IVA ESCLUSA, ovvero euro 4800,00 (quattromila/00) IVA INCLUSA, per l’area formativa (spese </w:t>
      </w:r>
      <w:r>
        <w:rPr>
          <w:bCs/>
          <w:color w:val="000000"/>
        </w:rPr>
        <w:t>esperti/formazione)</w:t>
      </w:r>
    </w:p>
    <w:p w:rsidR="00D861FA" w:rsidRPr="00C53F32" w:rsidRDefault="00D861FA" w:rsidP="00951D56">
      <w:pPr>
        <w:pStyle w:val="ListParagraph"/>
        <w:numPr>
          <w:ilvl w:val="0"/>
          <w:numId w:val="1"/>
        </w:numPr>
        <w:spacing w:after="120"/>
        <w:jc w:val="both"/>
        <w:rPr>
          <w:bCs/>
          <w:color w:val="000000"/>
        </w:rPr>
      </w:pPr>
      <w:r w:rsidRPr="00C53F32">
        <w:rPr>
          <w:spacing w:val="4"/>
        </w:rPr>
        <w:t xml:space="preserve">2459,00 (duemilaquattrocentocinquantanove/00) IVA ESCLUSA, ovvero euro 3000,00 (tremila/00) IVA INCLUSA, </w:t>
      </w:r>
      <w:r>
        <w:rPr>
          <w:spacing w:val="4"/>
        </w:rPr>
        <w:t>p</w:t>
      </w:r>
      <w:r w:rsidRPr="00C53F32">
        <w:rPr>
          <w:bCs/>
          <w:color w:val="000000"/>
        </w:rPr>
        <w:t xml:space="preserve">er </w:t>
      </w:r>
      <w:r>
        <w:rPr>
          <w:bCs/>
          <w:color w:val="000000"/>
        </w:rPr>
        <w:t>ciascuna certificazione (TRINITY/DELE CERVANTES)</w:t>
      </w:r>
    </w:p>
    <w:p w:rsidR="00D861FA" w:rsidRDefault="00D861FA" w:rsidP="00951D56">
      <w:pPr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4</w:t>
      </w:r>
    </w:p>
    <w:p w:rsidR="00D861FA" w:rsidRDefault="00D861FA" w:rsidP="003E7FB1">
      <w:pPr>
        <w:jc w:val="both"/>
      </w:pPr>
      <w:r>
        <w:rPr>
          <w:bCs/>
          <w:color w:val="000000"/>
        </w:rPr>
        <w:t>Il servizio richiesto dovrà essere realizzato in 3 settimane per un totale di 60 ore (20 ore settimanali), a partire dall’inizio di settembre 2014 e concluso entro il 30/09/2014, max 05/10/2014. In ogni caso il termine fissato dal MIUR per la conclusione del progetto è il 15/10/2014</w:t>
      </w:r>
      <w:r w:rsidRPr="00751D13">
        <w:t xml:space="preserve"> </w:t>
      </w:r>
    </w:p>
    <w:p w:rsidR="00D861FA" w:rsidRDefault="00D861FA" w:rsidP="003E7FB1">
      <w:pPr>
        <w:jc w:val="both"/>
        <w:rPr>
          <w:sz w:val="10"/>
          <w:szCs w:val="10"/>
        </w:rPr>
      </w:pPr>
    </w:p>
    <w:p w:rsidR="00D861FA" w:rsidRDefault="00D861FA" w:rsidP="003E7FB1">
      <w:pPr>
        <w:jc w:val="both"/>
        <w:rPr>
          <w:sz w:val="10"/>
          <w:szCs w:val="10"/>
        </w:rPr>
      </w:pPr>
    </w:p>
    <w:p w:rsidR="00D861FA" w:rsidRDefault="00D861FA" w:rsidP="003E7FB1">
      <w:pPr>
        <w:jc w:val="both"/>
        <w:rPr>
          <w:sz w:val="10"/>
          <w:szCs w:val="10"/>
        </w:rPr>
      </w:pPr>
    </w:p>
    <w:p w:rsidR="00D861FA" w:rsidRDefault="00D861FA" w:rsidP="003E7FB1">
      <w:pPr>
        <w:jc w:val="both"/>
        <w:rPr>
          <w:sz w:val="10"/>
          <w:szCs w:val="10"/>
        </w:rPr>
      </w:pPr>
    </w:p>
    <w:p w:rsidR="00D861FA" w:rsidRPr="00776241" w:rsidRDefault="00D861FA" w:rsidP="003E7FB1">
      <w:pPr>
        <w:jc w:val="both"/>
        <w:rPr>
          <w:sz w:val="10"/>
          <w:szCs w:val="10"/>
        </w:rPr>
      </w:pPr>
    </w:p>
    <w:p w:rsidR="00D861FA" w:rsidRDefault="00D861FA" w:rsidP="003E7FB1">
      <w:pPr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5</w:t>
      </w:r>
    </w:p>
    <w:p w:rsidR="00D861FA" w:rsidRDefault="00D861FA" w:rsidP="003E7FB1">
      <w:pPr>
        <w:jc w:val="both"/>
        <w:rPr>
          <w:bCs/>
          <w:color w:val="000000"/>
        </w:rPr>
      </w:pPr>
      <w:r>
        <w:rPr>
          <w:bCs/>
          <w:color w:val="000000"/>
        </w:rPr>
        <w:t>Il criterio di scelta del contraente è quello dell’offerta economicamente più vantaggiosa, ai sensi dell’art.83 del D.Lgs 163/2006 e successive modifiche e integrazioni, secondo i criteri stabiliti nella lettera di invito.</w:t>
      </w:r>
    </w:p>
    <w:p w:rsidR="00D861FA" w:rsidRPr="00776241" w:rsidRDefault="00D861FA" w:rsidP="003E7FB1">
      <w:pPr>
        <w:jc w:val="both"/>
        <w:rPr>
          <w:bCs/>
          <w:color w:val="000000"/>
          <w:sz w:val="10"/>
          <w:szCs w:val="10"/>
        </w:rPr>
      </w:pPr>
    </w:p>
    <w:p w:rsidR="00D861FA" w:rsidRDefault="00D861FA" w:rsidP="003E7FB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Art. 6</w:t>
      </w:r>
    </w:p>
    <w:p w:rsidR="00D861FA" w:rsidRDefault="00D861FA" w:rsidP="003E7FB1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Ai sensi dell’art.125, comma 2 e dell’art.10 del D.Lgs 163/2006 e dell’art.5 della Legge 241 del 7 agosto 1990 il Responsabile Unico del Procedimento è il Dirigente Scolastico Dott. Giuseppe Di Canto. </w:t>
      </w:r>
    </w:p>
    <w:p w:rsidR="00D861FA" w:rsidRPr="00776241" w:rsidRDefault="00D861FA" w:rsidP="003E7FB1">
      <w:pPr>
        <w:jc w:val="both"/>
        <w:rPr>
          <w:bCs/>
          <w:color w:val="000000"/>
          <w:sz w:val="10"/>
          <w:szCs w:val="10"/>
        </w:rPr>
      </w:pPr>
    </w:p>
    <w:p w:rsidR="00D861FA" w:rsidRDefault="00D861FA" w:rsidP="003E7FB1">
      <w:pPr>
        <w:jc w:val="center"/>
        <w:rPr>
          <w:b/>
          <w:bCs/>
          <w:color w:val="000000"/>
        </w:rPr>
      </w:pPr>
      <w:r w:rsidRPr="003E5B64">
        <w:rPr>
          <w:b/>
          <w:bCs/>
          <w:color w:val="000000"/>
        </w:rPr>
        <w:t>Art.</w:t>
      </w:r>
      <w:r>
        <w:rPr>
          <w:b/>
          <w:bCs/>
          <w:color w:val="000000"/>
        </w:rPr>
        <w:t xml:space="preserve"> 7</w:t>
      </w:r>
    </w:p>
    <w:p w:rsidR="00D861FA" w:rsidRDefault="00D861FA" w:rsidP="003E7FB1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La procedura ed ulteriori dettagli saranno forniti agli Operatori Economici nella lettera di invito, </w:t>
      </w:r>
      <w:r w:rsidRPr="00003D79">
        <w:rPr>
          <w:bCs/>
          <w:color w:val="000000"/>
        </w:rPr>
        <w:t>che fa parte integrante del seguente provvedimento.</w:t>
      </w:r>
    </w:p>
    <w:p w:rsidR="00D861FA" w:rsidRDefault="00D861FA" w:rsidP="003E7FB1">
      <w:pPr>
        <w:jc w:val="both"/>
        <w:rPr>
          <w:bCs/>
          <w:color w:val="000000"/>
        </w:rPr>
      </w:pPr>
    </w:p>
    <w:p w:rsidR="00D861FA" w:rsidRDefault="00D861FA" w:rsidP="003E7FB1">
      <w:pPr>
        <w:jc w:val="both"/>
        <w:rPr>
          <w:bCs/>
          <w:color w:val="000000"/>
        </w:rPr>
      </w:pPr>
    </w:p>
    <w:p w:rsidR="00D861FA" w:rsidRPr="0070319F" w:rsidRDefault="00D861FA" w:rsidP="006346B8">
      <w:pPr>
        <w:tabs>
          <w:tab w:val="left" w:pos="4111"/>
          <w:tab w:val="left" w:pos="9638"/>
        </w:tabs>
        <w:spacing w:line="300" w:lineRule="atLeast"/>
        <w:ind w:left="432" w:right="-1"/>
        <w:jc w:val="center"/>
        <w:rPr>
          <w:spacing w:val="4"/>
        </w:rPr>
      </w:pPr>
      <w:r>
        <w:rPr>
          <w:spacing w:val="4"/>
        </w:rPr>
        <w:t xml:space="preserve">                                                                   </w:t>
      </w:r>
      <w:r w:rsidRPr="0070319F">
        <w:rPr>
          <w:spacing w:val="4"/>
        </w:rPr>
        <w:t>Il Dirigente Scolastico</w:t>
      </w:r>
    </w:p>
    <w:p w:rsidR="00D861FA" w:rsidRDefault="00D861FA" w:rsidP="006346B8">
      <w:pPr>
        <w:rPr>
          <w:spacing w:val="4"/>
        </w:rPr>
      </w:pPr>
      <w:r>
        <w:rPr>
          <w:spacing w:val="4"/>
        </w:rPr>
        <w:t xml:space="preserve">                                                                                            </w:t>
      </w:r>
      <w:r w:rsidRPr="0070319F">
        <w:rPr>
          <w:spacing w:val="4"/>
        </w:rPr>
        <w:t>(</w:t>
      </w:r>
      <w:r>
        <w:rPr>
          <w:spacing w:val="4"/>
        </w:rPr>
        <w:t>Dott. Giuseppe Di Canto</w:t>
      </w:r>
      <w:r w:rsidRPr="0070319F">
        <w:rPr>
          <w:spacing w:val="4"/>
        </w:rPr>
        <w:t>)</w:t>
      </w:r>
    </w:p>
    <w:p w:rsidR="00D861FA" w:rsidRDefault="00D861FA">
      <w:r>
        <w:rPr>
          <w:sz w:val="20"/>
          <w:szCs w:val="20"/>
        </w:rPr>
        <w:t xml:space="preserve">                                                                                                    La firma è omessa ai sensi dell’art.3,co 2, D.Lvo 39/1993</w:t>
      </w:r>
    </w:p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p w:rsidR="00D861FA" w:rsidRDefault="00D861FA"/>
    <w:sectPr w:rsidR="00D861FA" w:rsidSect="009D7F98">
      <w:headerReference w:type="default" r:id="rId9"/>
      <w:pgSz w:w="11906" w:h="16838"/>
      <w:pgMar w:top="382" w:right="1134" w:bottom="993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1FA" w:rsidRDefault="00D861FA" w:rsidP="0059405A">
      <w:r>
        <w:separator/>
      </w:r>
    </w:p>
  </w:endnote>
  <w:endnote w:type="continuationSeparator" w:id="0">
    <w:p w:rsidR="00D861FA" w:rsidRDefault="00D861FA" w:rsidP="00594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1FA" w:rsidRDefault="00D861FA" w:rsidP="0059405A">
      <w:r>
        <w:separator/>
      </w:r>
    </w:p>
  </w:footnote>
  <w:footnote w:type="continuationSeparator" w:id="0">
    <w:p w:rsidR="00D861FA" w:rsidRDefault="00D861FA" w:rsidP="00594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1FA" w:rsidRDefault="00D861FA"/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3253"/>
      <w:gridCol w:w="3119"/>
      <w:gridCol w:w="2967"/>
    </w:tblGrid>
    <w:tr w:rsidR="00D861FA" w:rsidRPr="009A6154" w:rsidTr="006F4112">
      <w:trPr>
        <w:trHeight w:val="1946"/>
        <w:jc w:val="center"/>
      </w:trPr>
      <w:tc>
        <w:tcPr>
          <w:tcW w:w="3253" w:type="dxa"/>
          <w:vAlign w:val="center"/>
        </w:tcPr>
        <w:p w:rsidR="00D861FA" w:rsidRDefault="00D861FA" w:rsidP="00E42D0D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2049" type="#_x0000_t75" style="position:absolute;left:0;text-align:left;margin-left:7.9pt;margin-top:-62.9pt;width:128.25pt;height:65.25pt;z-index:251656704;visibility:visible">
                <v:imagedata r:id="rId1" o:title=""/>
                <w10:wrap type="square"/>
              </v:shape>
            </w:pict>
          </w:r>
          <w:r>
            <w:rPr>
              <w:b/>
              <w:bCs/>
              <w:sz w:val="20"/>
              <w:szCs w:val="20"/>
            </w:rPr>
            <w:t>Unione Europea</w:t>
          </w:r>
        </w:p>
        <w:p w:rsidR="00D861FA" w:rsidRPr="00574E47" w:rsidRDefault="00D861FA" w:rsidP="00E42D0D">
          <w:pPr>
            <w:jc w:val="center"/>
            <w:rPr>
              <w:b/>
              <w:sz w:val="23"/>
              <w:szCs w:val="23"/>
            </w:rPr>
          </w:pPr>
          <w:r w:rsidRPr="00574E47">
            <w:rPr>
              <w:b/>
              <w:sz w:val="20"/>
              <w:szCs w:val="20"/>
            </w:rPr>
            <w:t>Fondo Sociale Europeo</w:t>
          </w:r>
        </w:p>
      </w:tc>
      <w:tc>
        <w:tcPr>
          <w:tcW w:w="3119" w:type="dxa"/>
          <w:vAlign w:val="center"/>
        </w:tcPr>
        <w:p w:rsidR="00D861FA" w:rsidRPr="009A6154" w:rsidRDefault="00D861FA" w:rsidP="00E42D0D">
          <w:pPr>
            <w:autoSpaceDE w:val="0"/>
            <w:autoSpaceDN w:val="0"/>
            <w:adjustRightInd w:val="0"/>
            <w:rPr>
              <w:sz w:val="23"/>
              <w:szCs w:val="23"/>
            </w:rPr>
          </w:pPr>
          <w:r>
            <w:rPr>
              <w:noProof/>
            </w:rPr>
            <w:pict>
              <v:shape id="Immagine 13" o:spid="_x0000_s2050" type="#_x0000_t75" style="position:absolute;margin-left:31.6pt;margin-top:9pt;width:88.5pt;height:87.35pt;z-index:251658752;visibility:visible;mso-position-horizontal-relative:margin;mso-position-vertical-relative:margin" stroked="t" strokecolor="#c90">
                <v:imagedata r:id="rId2" o:title="" chromakey="#fffdff"/>
                <w10:wrap type="square" anchorx="margin" anchory="margin"/>
              </v:shape>
            </w:pict>
          </w:r>
        </w:p>
      </w:tc>
      <w:tc>
        <w:tcPr>
          <w:tcW w:w="2967" w:type="dxa"/>
          <w:vAlign w:val="center"/>
        </w:tcPr>
        <w:p w:rsidR="00D861FA" w:rsidRPr="009A6154" w:rsidRDefault="00D861FA" w:rsidP="00E42D0D">
          <w:pPr>
            <w:autoSpaceDE w:val="0"/>
            <w:autoSpaceDN w:val="0"/>
            <w:adjustRightInd w:val="0"/>
            <w:rPr>
              <w:sz w:val="23"/>
              <w:szCs w:val="23"/>
            </w:rPr>
          </w:pPr>
          <w:r>
            <w:rPr>
              <w:noProof/>
            </w:rPr>
            <w:pict>
              <v:shape id="Immagine 2" o:spid="_x0000_s2051" type="#_x0000_t75" style="position:absolute;margin-left:24.1pt;margin-top:9.75pt;width:88.85pt;height:83.25pt;z-index:251657728;visibility:visible;mso-position-horizontal-relative:margin;mso-position-vertical-relative:margin">
                <v:imagedata r:id="rId3" o:title=""/>
                <w10:wrap type="square" anchorx="margin" anchory="margin"/>
              </v:shape>
            </w:pict>
          </w:r>
        </w:p>
      </w:tc>
    </w:tr>
    <w:tr w:rsidR="00D861FA" w:rsidRPr="009A6154" w:rsidTr="006F4112">
      <w:trPr>
        <w:trHeight w:val="70"/>
        <w:jc w:val="center"/>
      </w:trPr>
      <w:tc>
        <w:tcPr>
          <w:tcW w:w="9339" w:type="dxa"/>
          <w:gridSpan w:val="3"/>
        </w:tcPr>
        <w:p w:rsidR="00D861FA" w:rsidRPr="00574E47" w:rsidRDefault="00D861FA" w:rsidP="00E42D0D">
          <w:pPr>
            <w:autoSpaceDE w:val="0"/>
            <w:autoSpaceDN w:val="0"/>
            <w:adjustRightInd w:val="0"/>
            <w:jc w:val="center"/>
            <w:rPr>
              <w:rFonts w:ascii="Comic Sans MS" w:hAnsi="Comic Sans MS"/>
              <w:i/>
            </w:rPr>
          </w:pPr>
          <w:r w:rsidRPr="00574E47">
            <w:rPr>
              <w:rFonts w:ascii="Comic Sans MS" w:hAnsi="Comic Sans MS"/>
              <w:i/>
            </w:rPr>
            <w:t>Con l’Europa investiamo nel vostro futuro</w:t>
          </w:r>
        </w:p>
      </w:tc>
    </w:tr>
  </w:tbl>
  <w:p w:rsidR="00D861FA" w:rsidRDefault="00D861FA" w:rsidP="005940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80DCD"/>
    <w:multiLevelType w:val="hybridMultilevel"/>
    <w:tmpl w:val="96B401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749A9"/>
    <w:multiLevelType w:val="hybridMultilevel"/>
    <w:tmpl w:val="41DE546A"/>
    <w:lvl w:ilvl="0" w:tplc="DDA6CE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E47"/>
    <w:rsid w:val="00003D79"/>
    <w:rsid w:val="00013889"/>
    <w:rsid w:val="000317E7"/>
    <w:rsid w:val="00034A5B"/>
    <w:rsid w:val="00050B97"/>
    <w:rsid w:val="00062786"/>
    <w:rsid w:val="000836E5"/>
    <w:rsid w:val="00094922"/>
    <w:rsid w:val="000A49E1"/>
    <w:rsid w:val="000C7EA7"/>
    <w:rsid w:val="000F476F"/>
    <w:rsid w:val="00111686"/>
    <w:rsid w:val="00187D48"/>
    <w:rsid w:val="001A6F56"/>
    <w:rsid w:val="001A7929"/>
    <w:rsid w:val="001A7B8B"/>
    <w:rsid w:val="001D3413"/>
    <w:rsid w:val="001F2BBD"/>
    <w:rsid w:val="00201076"/>
    <w:rsid w:val="00250426"/>
    <w:rsid w:val="002745B6"/>
    <w:rsid w:val="00277900"/>
    <w:rsid w:val="00292A62"/>
    <w:rsid w:val="002A2349"/>
    <w:rsid w:val="002B1318"/>
    <w:rsid w:val="002C55F9"/>
    <w:rsid w:val="002E7328"/>
    <w:rsid w:val="002F78C9"/>
    <w:rsid w:val="00377929"/>
    <w:rsid w:val="00386EF0"/>
    <w:rsid w:val="003B07A6"/>
    <w:rsid w:val="003C5D3D"/>
    <w:rsid w:val="003E0A1E"/>
    <w:rsid w:val="003E5B64"/>
    <w:rsid w:val="003E7FB1"/>
    <w:rsid w:val="003F06F0"/>
    <w:rsid w:val="0040613C"/>
    <w:rsid w:val="00443CEB"/>
    <w:rsid w:val="00487FB9"/>
    <w:rsid w:val="005106C3"/>
    <w:rsid w:val="0052415A"/>
    <w:rsid w:val="00536E45"/>
    <w:rsid w:val="005576FA"/>
    <w:rsid w:val="00574E47"/>
    <w:rsid w:val="0059405A"/>
    <w:rsid w:val="005B20E2"/>
    <w:rsid w:val="005D45C4"/>
    <w:rsid w:val="005D4E1A"/>
    <w:rsid w:val="00616BCB"/>
    <w:rsid w:val="006346B8"/>
    <w:rsid w:val="00660B30"/>
    <w:rsid w:val="0069584A"/>
    <w:rsid w:val="00696D24"/>
    <w:rsid w:val="006A3313"/>
    <w:rsid w:val="006A7F58"/>
    <w:rsid w:val="006B77CF"/>
    <w:rsid w:val="006C2747"/>
    <w:rsid w:val="006D27CA"/>
    <w:rsid w:val="006F4112"/>
    <w:rsid w:val="0070319F"/>
    <w:rsid w:val="00735734"/>
    <w:rsid w:val="00751D13"/>
    <w:rsid w:val="00764A3A"/>
    <w:rsid w:val="007708C7"/>
    <w:rsid w:val="00770C8D"/>
    <w:rsid w:val="00776241"/>
    <w:rsid w:val="007B23CF"/>
    <w:rsid w:val="007E0334"/>
    <w:rsid w:val="007F17DB"/>
    <w:rsid w:val="0086389D"/>
    <w:rsid w:val="008C7D78"/>
    <w:rsid w:val="00922128"/>
    <w:rsid w:val="0092599E"/>
    <w:rsid w:val="00951D56"/>
    <w:rsid w:val="009602FC"/>
    <w:rsid w:val="00980F5D"/>
    <w:rsid w:val="009A6154"/>
    <w:rsid w:val="009D6EF2"/>
    <w:rsid w:val="009D7F98"/>
    <w:rsid w:val="00A156E6"/>
    <w:rsid w:val="00A167AF"/>
    <w:rsid w:val="00A230EF"/>
    <w:rsid w:val="00A43F24"/>
    <w:rsid w:val="00A52179"/>
    <w:rsid w:val="00A57413"/>
    <w:rsid w:val="00AD5CAE"/>
    <w:rsid w:val="00B519F0"/>
    <w:rsid w:val="00B54E09"/>
    <w:rsid w:val="00B74F96"/>
    <w:rsid w:val="00B77C3A"/>
    <w:rsid w:val="00BA215E"/>
    <w:rsid w:val="00BE7453"/>
    <w:rsid w:val="00C0589C"/>
    <w:rsid w:val="00C14D5C"/>
    <w:rsid w:val="00C53F32"/>
    <w:rsid w:val="00C82C36"/>
    <w:rsid w:val="00C91C89"/>
    <w:rsid w:val="00CA1EFE"/>
    <w:rsid w:val="00CF2ADC"/>
    <w:rsid w:val="00D861FA"/>
    <w:rsid w:val="00DB0FF3"/>
    <w:rsid w:val="00E24228"/>
    <w:rsid w:val="00E357F6"/>
    <w:rsid w:val="00E42D0D"/>
    <w:rsid w:val="00E664C1"/>
    <w:rsid w:val="00E90BCC"/>
    <w:rsid w:val="00EC7012"/>
    <w:rsid w:val="00EE2022"/>
    <w:rsid w:val="00F23198"/>
    <w:rsid w:val="00F367AB"/>
    <w:rsid w:val="00F44677"/>
    <w:rsid w:val="00F7400B"/>
    <w:rsid w:val="00FA231E"/>
    <w:rsid w:val="00FB4C12"/>
    <w:rsid w:val="00FC4675"/>
    <w:rsid w:val="00FD6948"/>
    <w:rsid w:val="00FF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E4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74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4E47"/>
    <w:rPr>
      <w:rFonts w:ascii="Tahoma" w:hAnsi="Tahoma" w:cs="Tahoma"/>
      <w:sz w:val="16"/>
      <w:szCs w:val="16"/>
      <w:lang w:eastAsia="it-IT"/>
    </w:rPr>
  </w:style>
  <w:style w:type="paragraph" w:customStyle="1" w:styleId="Default">
    <w:name w:val="Default"/>
    <w:uiPriority w:val="99"/>
    <w:rsid w:val="00574E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3779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9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9405A"/>
    <w:rPr>
      <w:rFonts w:ascii="Times New Roman" w:hAnsi="Times New Roman" w:cs="Times New Roman"/>
      <w:sz w:val="24"/>
      <w:szCs w:val="24"/>
      <w:lang w:eastAsia="it-IT"/>
    </w:rPr>
  </w:style>
  <w:style w:type="paragraph" w:styleId="Footer">
    <w:name w:val="footer"/>
    <w:basedOn w:val="Normal"/>
    <w:link w:val="FooterChar"/>
    <w:uiPriority w:val="99"/>
    <w:semiHidden/>
    <w:rsid w:val="0059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05A"/>
    <w:rPr>
      <w:rFonts w:ascii="Times New Roman" w:hAnsi="Times New Roman" w:cs="Times New Roman"/>
      <w:sz w:val="24"/>
      <w:szCs w:val="24"/>
      <w:lang w:eastAsia="it-IT"/>
    </w:rPr>
  </w:style>
  <w:style w:type="paragraph" w:styleId="BodyText">
    <w:name w:val="Body Text"/>
    <w:basedOn w:val="Normal"/>
    <w:link w:val="BodyTextChar"/>
    <w:uiPriority w:val="99"/>
    <w:rsid w:val="00292A62"/>
    <w:pPr>
      <w:spacing w:line="360" w:lineRule="auto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2A62"/>
    <w:rPr>
      <w:rFonts w:ascii="Times New Roman" w:hAnsi="Times New Roman" w:cs="Times New Roman"/>
      <w:sz w:val="20"/>
      <w:szCs w:val="20"/>
      <w:lang w:eastAsia="it-IT"/>
    </w:rPr>
  </w:style>
  <w:style w:type="paragraph" w:styleId="ListParagraph">
    <w:name w:val="List Paragraph"/>
    <w:basedOn w:val="Normal"/>
    <w:uiPriority w:val="99"/>
    <w:qFormat/>
    <w:rsid w:val="00951D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1511</Words>
  <Characters>8618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ISTRUZIONE SUPERIORE “BESTA-GLORIOSI” </dc:title>
  <dc:subject/>
  <dc:creator>giulia</dc:creator>
  <cp:keywords/>
  <dc:description/>
  <cp:lastModifiedBy>itc besta</cp:lastModifiedBy>
  <cp:revision>2</cp:revision>
  <dcterms:created xsi:type="dcterms:W3CDTF">2014-07-29T11:26:00Z</dcterms:created>
  <dcterms:modified xsi:type="dcterms:W3CDTF">2014-07-29T11:26:00Z</dcterms:modified>
</cp:coreProperties>
</file>